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8DB3C" w14:textId="77777777" w:rsidR="00A32DBB" w:rsidRDefault="00A32DBB"/>
    <w:tbl>
      <w:tblPr>
        <w:tblW w:w="13102" w:type="dxa"/>
        <w:tblInd w:w="108" w:type="dxa"/>
        <w:tblLayout w:type="fixed"/>
        <w:tblLook w:val="0000" w:firstRow="0" w:lastRow="0" w:firstColumn="0" w:lastColumn="0" w:noHBand="0" w:noVBand="0"/>
      </w:tblPr>
      <w:tblGrid>
        <w:gridCol w:w="13102"/>
      </w:tblGrid>
      <w:tr w:rsidR="008E5A8F" w:rsidRPr="003A3FF6" w14:paraId="4DDE0283" w14:textId="77777777">
        <w:trPr>
          <w:trHeight w:val="409"/>
        </w:trPr>
        <w:tc>
          <w:tcPr>
            <w:tcW w:w="13102" w:type="dxa"/>
            <w:tcBorders>
              <w:bottom w:val="single" w:sz="4" w:space="0" w:color="auto"/>
            </w:tcBorders>
          </w:tcPr>
          <w:p w14:paraId="0829FD10" w14:textId="77777777" w:rsidR="008E5A8F" w:rsidRPr="003A3FF6" w:rsidRDefault="00276D70">
            <w:pPr>
              <w:spacing w:after="120"/>
              <w:rPr>
                <w:rFonts w:ascii="Arial" w:hAnsi="Arial" w:cs="Arial"/>
                <w:b/>
              </w:rPr>
            </w:pPr>
            <w:r>
              <w:rPr>
                <w:rFonts w:ascii="Arial" w:hAnsi="Arial" w:cs="Arial"/>
                <w:b/>
              </w:rPr>
              <w:t>T</w:t>
            </w:r>
            <w:r w:rsidRPr="003A3FF6">
              <w:rPr>
                <w:rFonts w:ascii="Arial" w:hAnsi="Arial" w:cs="Arial"/>
                <w:b/>
              </w:rPr>
              <w:t xml:space="preserve">able </w:t>
            </w:r>
            <w:r>
              <w:rPr>
                <w:rFonts w:ascii="Arial" w:hAnsi="Arial" w:cs="Arial"/>
                <w:b/>
              </w:rPr>
              <w:t>2: Interpreting the Sedimentary History from a Stratigraphic Section</w:t>
            </w:r>
          </w:p>
        </w:tc>
      </w:tr>
      <w:tr w:rsidR="008E5A8F" w:rsidRPr="003A3FF6" w14:paraId="52DE38A6" w14:textId="77777777">
        <w:trPr>
          <w:trHeight w:val="532"/>
        </w:trPr>
        <w:tc>
          <w:tcPr>
            <w:tcW w:w="13102" w:type="dxa"/>
            <w:tcBorders>
              <w:top w:val="single" w:sz="4" w:space="0" w:color="auto"/>
            </w:tcBorders>
          </w:tcPr>
          <w:p w14:paraId="5913422A" w14:textId="77777777" w:rsidR="008E5A8F" w:rsidRPr="001E7973" w:rsidRDefault="00276D70">
            <w:pPr>
              <w:spacing w:before="120" w:after="120"/>
            </w:pPr>
            <w:r>
              <w:t xml:space="preserve">Using both the stratigraphic section and the cross section located in the textbook (Chapter 7 </w:t>
            </w:r>
            <w:r w:rsidRPr="00355A03">
              <w:t>Investigation</w:t>
            </w:r>
            <w:r>
              <w:t xml:space="preserve">), determine the environment of deposition and list supporting evidence for that environment. Then, answer the questions below this table. </w:t>
            </w:r>
          </w:p>
        </w:tc>
      </w:tr>
    </w:tbl>
    <w:p w14:paraId="323007A8" w14:textId="77777777" w:rsidR="008E5A8F" w:rsidRDefault="008E5A8F"/>
    <w:tbl>
      <w:tblPr>
        <w:tblStyle w:val="TableGrid"/>
        <w:tblW w:w="13213" w:type="dxa"/>
        <w:tblLook w:val="01E0" w:firstRow="1" w:lastRow="1" w:firstColumn="1" w:lastColumn="1" w:noHBand="0" w:noVBand="0"/>
      </w:tblPr>
      <w:tblGrid>
        <w:gridCol w:w="3661"/>
        <w:gridCol w:w="9552"/>
      </w:tblGrid>
      <w:tr w:rsidR="008E5A8F" w14:paraId="420DA203" w14:textId="77777777">
        <w:trPr>
          <w:trHeight w:val="295"/>
        </w:trPr>
        <w:tc>
          <w:tcPr>
            <w:tcW w:w="3661" w:type="dxa"/>
            <w:shd w:val="clear" w:color="auto" w:fill="E0E0E0"/>
          </w:tcPr>
          <w:p w14:paraId="77A27937" w14:textId="77777777" w:rsidR="008E5A8F" w:rsidRDefault="00276D70">
            <w:pPr>
              <w:jc w:val="center"/>
            </w:pPr>
            <w:r>
              <w:t>Rock Unit</w:t>
            </w:r>
          </w:p>
        </w:tc>
        <w:tc>
          <w:tcPr>
            <w:tcW w:w="9552" w:type="dxa"/>
            <w:shd w:val="clear" w:color="auto" w:fill="E0E0E0"/>
          </w:tcPr>
          <w:p w14:paraId="2F11343C" w14:textId="77777777" w:rsidR="008E5A8F" w:rsidRDefault="00276D70">
            <w:pPr>
              <w:jc w:val="center"/>
            </w:pPr>
            <w:r>
              <w:t>Environment of Deposition and Observations to Support Your Chosen Environment</w:t>
            </w:r>
          </w:p>
        </w:tc>
      </w:tr>
      <w:tr w:rsidR="008E5A8F" w14:paraId="3E6F1870" w14:textId="77777777">
        <w:trPr>
          <w:trHeight w:val="696"/>
        </w:trPr>
        <w:tc>
          <w:tcPr>
            <w:tcW w:w="3661" w:type="dxa"/>
          </w:tcPr>
          <w:p w14:paraId="200D1A1E" w14:textId="77777777" w:rsidR="008E5A8F" w:rsidRDefault="00276D70">
            <w:r>
              <w:t>Upper sandstone and mudstone unit</w:t>
            </w:r>
          </w:p>
        </w:tc>
        <w:tc>
          <w:tcPr>
            <w:tcW w:w="9552" w:type="dxa"/>
          </w:tcPr>
          <w:p w14:paraId="31AFC040" w14:textId="77777777" w:rsidR="008E5A8F" w:rsidRDefault="008E5A8F"/>
        </w:tc>
      </w:tr>
      <w:tr w:rsidR="008E5A8F" w14:paraId="39951657" w14:textId="77777777">
        <w:trPr>
          <w:trHeight w:val="696"/>
        </w:trPr>
        <w:tc>
          <w:tcPr>
            <w:tcW w:w="3661" w:type="dxa"/>
          </w:tcPr>
          <w:p w14:paraId="47095B93" w14:textId="77777777" w:rsidR="008E5A8F" w:rsidRDefault="00276D70">
            <w:r>
              <w:t>Dark gray shale</w:t>
            </w:r>
          </w:p>
        </w:tc>
        <w:tc>
          <w:tcPr>
            <w:tcW w:w="9552" w:type="dxa"/>
          </w:tcPr>
          <w:p w14:paraId="4D0AFCE7" w14:textId="77777777" w:rsidR="008E5A8F" w:rsidRDefault="008E5A8F"/>
        </w:tc>
      </w:tr>
      <w:tr w:rsidR="008E5A8F" w14:paraId="43D990AD" w14:textId="77777777">
        <w:trPr>
          <w:trHeight w:val="696"/>
        </w:trPr>
        <w:tc>
          <w:tcPr>
            <w:tcW w:w="3661" w:type="dxa"/>
          </w:tcPr>
          <w:p w14:paraId="2786DB14" w14:textId="77777777" w:rsidR="008E5A8F" w:rsidRDefault="00276D70">
            <w:r>
              <w:t>Yellowish-tan sandstone</w:t>
            </w:r>
          </w:p>
        </w:tc>
        <w:tc>
          <w:tcPr>
            <w:tcW w:w="9552" w:type="dxa"/>
          </w:tcPr>
          <w:p w14:paraId="7B8F4F13" w14:textId="77777777" w:rsidR="008E5A8F" w:rsidRDefault="008E5A8F"/>
        </w:tc>
      </w:tr>
      <w:tr w:rsidR="008E5A8F" w14:paraId="26522C80" w14:textId="77777777">
        <w:trPr>
          <w:trHeight w:val="696"/>
        </w:trPr>
        <w:tc>
          <w:tcPr>
            <w:tcW w:w="3661" w:type="dxa"/>
          </w:tcPr>
          <w:p w14:paraId="0C901198" w14:textId="77777777" w:rsidR="008E5A8F" w:rsidRDefault="00276D70">
            <w:r>
              <w:t>Lower basal conglomerate</w:t>
            </w:r>
          </w:p>
        </w:tc>
        <w:tc>
          <w:tcPr>
            <w:tcW w:w="9552" w:type="dxa"/>
          </w:tcPr>
          <w:p w14:paraId="0DFFB868" w14:textId="77777777" w:rsidR="008E5A8F" w:rsidRDefault="008E5A8F"/>
        </w:tc>
      </w:tr>
    </w:tbl>
    <w:p w14:paraId="3981DF40" w14:textId="77777777" w:rsidR="008E5A8F" w:rsidRDefault="00276D70">
      <w:pPr>
        <w:spacing w:before="120"/>
      </w:pPr>
      <w:r>
        <w:t>Question 1:  What is the oldest environment represented by this rock sequence? ___________________________________________</w:t>
      </w:r>
    </w:p>
    <w:p w14:paraId="465E6F4B" w14:textId="77777777" w:rsidR="008E5A8F" w:rsidRDefault="00276D70">
      <w:pPr>
        <w:spacing w:before="120"/>
      </w:pPr>
      <w:r>
        <w:t>Question 2:  Does the change of environment from the base of the section up to the thick gray shale indicate an advance (transgression) or retreat (regression) of the sea? Explain the reasons for your answer. ______________________________________</w:t>
      </w:r>
    </w:p>
    <w:p w14:paraId="2FE0704E" w14:textId="77777777" w:rsidR="008E5A8F" w:rsidRDefault="00276D70">
      <w:r>
        <w:t>___________________________________________________________________________________________________________</w:t>
      </w:r>
    </w:p>
    <w:p w14:paraId="504134EE" w14:textId="77777777" w:rsidR="008E5A8F" w:rsidRDefault="00276D70">
      <w:r>
        <w:t>___________________________________________________________________________________________________________</w:t>
      </w:r>
    </w:p>
    <w:p w14:paraId="70986B12" w14:textId="77777777" w:rsidR="008E5A8F" w:rsidRDefault="00276D70">
      <w:pPr>
        <w:spacing w:before="120"/>
      </w:pPr>
      <w:r>
        <w:t>Question 3: Does the change from the thick gray shale to the overlying sandstone indicate a transgression or a regression? Explain your answer. ________________________________________________________________________________________________</w:t>
      </w:r>
    </w:p>
    <w:p w14:paraId="22507EDD" w14:textId="77777777" w:rsidR="008E5A8F" w:rsidRDefault="00276D70">
      <w:r>
        <w:t>___________________________________________________________________________________________________________</w:t>
      </w:r>
    </w:p>
    <w:p w14:paraId="051F985D" w14:textId="77777777" w:rsidR="008E5A8F" w:rsidRDefault="00276D70">
      <w:pPr>
        <w:spacing w:before="120"/>
      </w:pPr>
      <w:r>
        <w:t>Question 4: Which of the following phrases summarizes the history of the entire sequence: (a) a transgression, (b) a regression, (c) a transgression following by a regression, or (d) a regression followed by a transgression? (circle your answer)</w:t>
      </w:r>
    </w:p>
    <w:p w14:paraId="2824E47B" w14:textId="77777777" w:rsidR="008E5A8F" w:rsidRDefault="00276D70">
      <w:pPr>
        <w:spacing w:before="120"/>
      </w:pPr>
      <w:r>
        <w:t>Question 5: Compare this sedimentary sequence to the one exposed west of Denver (in the previous two-page spread). What names from the Denver area would you apply to the lowest unit and to the overlying yellowish-tan sandstone in this plateau?</w:t>
      </w:r>
    </w:p>
    <w:p w14:paraId="2A5DFB1B" w14:textId="77777777" w:rsidR="008E5A8F" w:rsidRDefault="00276D70">
      <w:pPr>
        <w:spacing w:before="120"/>
      </w:pPr>
      <w:r>
        <w:t>Lowest unit: _____________________________________________</w:t>
      </w:r>
    </w:p>
    <w:p w14:paraId="72770C07" w14:textId="77777777" w:rsidR="008E5A8F" w:rsidRDefault="00276D70">
      <w:pPr>
        <w:spacing w:before="120"/>
      </w:pPr>
      <w:r>
        <w:t>Yellowish-tan sandstone: ___________________________________</w:t>
      </w:r>
    </w:p>
    <w:sectPr w:rsidR="008E5A8F" w:rsidSect="00A32DBB">
      <w:headerReference w:type="even" r:id="rId6"/>
      <w:headerReference w:type="default" r:id="rId7"/>
      <w:headerReference w:type="first" r:id="rId8"/>
      <w:pgSz w:w="15840" w:h="12240" w:orient="landscape"/>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DCCC7" w14:textId="77777777" w:rsidR="00AE7E3F" w:rsidRDefault="00AE7E3F">
      <w:r>
        <w:separator/>
      </w:r>
    </w:p>
  </w:endnote>
  <w:endnote w:type="continuationSeparator" w:id="0">
    <w:p w14:paraId="58558BD1" w14:textId="77777777" w:rsidR="00AE7E3F" w:rsidRDefault="00AE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77848" w14:textId="77777777" w:rsidR="00AE7E3F" w:rsidRDefault="00AE7E3F">
      <w:r>
        <w:separator/>
      </w:r>
    </w:p>
  </w:footnote>
  <w:footnote w:type="continuationSeparator" w:id="0">
    <w:p w14:paraId="679F54F0" w14:textId="77777777" w:rsidR="00AE7E3F" w:rsidRDefault="00AE7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77D9" w14:textId="77777777" w:rsidR="004F1F75" w:rsidRDefault="00276D70">
    <w:pPr>
      <w:pStyle w:val="Header"/>
      <w:jc w:val="right"/>
    </w:pPr>
    <w:r>
      <w:rPr>
        <w:rFonts w:ascii="Arial" w:hAnsi="Arial" w:cs="Arial"/>
        <w:sz w:val="20"/>
      </w:rPr>
      <w:t>Chapter 7 Investigation Worksheet; 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11657" w14:textId="77777777" w:rsidR="004F1F75" w:rsidRDefault="00276D70">
    <w:pPr>
      <w:pStyle w:val="Header"/>
      <w:rPr>
        <w:rFonts w:ascii="Arial" w:hAnsi="Arial" w:cs="Arial"/>
        <w:sz w:val="20"/>
      </w:rPr>
    </w:pPr>
    <w:r>
      <w:rPr>
        <w:rFonts w:ascii="Arial" w:hAnsi="Arial" w:cs="Arial"/>
        <w:sz w:val="20"/>
      </w:rPr>
      <w:t xml:space="preserve">                                                                                                                                            Chapter 7: Sedimentary Environments Worksheet; page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95D91" w14:textId="77777777" w:rsidR="004F1F75" w:rsidRDefault="00276D70">
    <w:pPr>
      <w:pStyle w:val="Header"/>
      <w:rPr>
        <w:rFonts w:ascii="Arial" w:hAnsi="Arial" w:cs="Arial"/>
        <w:sz w:val="20"/>
      </w:rPr>
    </w:pPr>
    <w:r>
      <w:rPr>
        <w:rFonts w:ascii="Arial" w:hAnsi="Arial" w:cs="Arial"/>
        <w:sz w:val="20"/>
      </w:rPr>
      <w:t>Name __________________________________________                                                                    Chapter 7 Investigation Worksheet; page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D70"/>
    <w:rsid w:val="00276D70"/>
    <w:rsid w:val="008E5A8F"/>
    <w:rsid w:val="00A32DBB"/>
    <w:rsid w:val="00AE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0E6FA"/>
  <w15:docId w15:val="{87C51B9F-B892-084C-A3AA-4331FD5B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Chapter 7 Worksheet</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Worksheet</dc:title>
  <dc:creator>Reynolds and others</dc:creator>
  <cp:lastModifiedBy>Michael Phillips</cp:lastModifiedBy>
  <cp:revision>3</cp:revision>
  <cp:lastPrinted>2007-04-22T01:03:00Z</cp:lastPrinted>
  <dcterms:created xsi:type="dcterms:W3CDTF">2015-08-12T19:13:00Z</dcterms:created>
  <dcterms:modified xsi:type="dcterms:W3CDTF">2020-09-29T05:13:00Z</dcterms:modified>
</cp:coreProperties>
</file>